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45059" w14:textId="77777777" w:rsidR="00460ACD" w:rsidRDefault="00C17C7E" w:rsidP="00694048">
      <w:pPr>
        <w:jc w:val="right"/>
        <w:rPr>
          <w:sz w:val="21"/>
          <w:lang w:val="fr-CH"/>
        </w:rPr>
      </w:pPr>
      <w:r w:rsidRPr="00C17C7E">
        <w:rPr>
          <w:sz w:val="21"/>
          <w:highlight w:val="green"/>
          <w:lang w:val="fr-CH"/>
        </w:rPr>
        <w:t>Nom du groupe, du parti, du quartier…</w:t>
      </w:r>
      <w:r w:rsidR="00AA351D" w:rsidRPr="00C17C7E">
        <w:rPr>
          <w:sz w:val="21"/>
          <w:highlight w:val="green"/>
          <w:lang w:val="fr-CH"/>
        </w:rPr>
        <w:t xml:space="preserve"> </w:t>
      </w:r>
      <w:r w:rsidR="00AA351D" w:rsidRPr="00C17C7E">
        <w:rPr>
          <w:sz w:val="21"/>
          <w:highlight w:val="green"/>
          <w:lang w:val="fr-CH"/>
        </w:rPr>
        <w:tab/>
      </w:r>
      <w:proofErr w:type="gramStart"/>
      <w:r w:rsidR="00AA351D" w:rsidRPr="00C17C7E">
        <w:rPr>
          <w:sz w:val="21"/>
          <w:highlight w:val="green"/>
          <w:lang w:val="fr-CH"/>
        </w:rPr>
        <w:t>logo</w:t>
      </w:r>
      <w:proofErr w:type="gramEnd"/>
      <w:r w:rsidR="00AA351D" w:rsidRPr="00C17C7E">
        <w:rPr>
          <w:sz w:val="21"/>
          <w:highlight w:val="green"/>
          <w:lang w:val="fr-CH"/>
        </w:rPr>
        <w:t> ?</w:t>
      </w:r>
    </w:p>
    <w:p w14:paraId="0FAB4040" w14:textId="77777777" w:rsidR="00C17C7E" w:rsidRPr="00AA351D" w:rsidRDefault="00C17C7E" w:rsidP="00694048">
      <w:pPr>
        <w:jc w:val="right"/>
        <w:rPr>
          <w:sz w:val="21"/>
          <w:lang w:val="fr-CH"/>
        </w:rPr>
      </w:pPr>
    </w:p>
    <w:p w14:paraId="37CC8987" w14:textId="77777777" w:rsidR="00460ACD" w:rsidRPr="00AA351D" w:rsidRDefault="00460ACD">
      <w:pPr>
        <w:rPr>
          <w:sz w:val="21"/>
          <w:lang w:val="fr-CH"/>
        </w:rPr>
      </w:pPr>
    </w:p>
    <w:p w14:paraId="3CC4D550" w14:textId="77777777" w:rsidR="00460ACD" w:rsidRPr="00694048" w:rsidRDefault="00460ACD" w:rsidP="00CE7655">
      <w:pPr>
        <w:jc w:val="center"/>
        <w:rPr>
          <w:b/>
          <w:sz w:val="32"/>
          <w:lang w:val="fr-CH"/>
        </w:rPr>
      </w:pPr>
      <w:r w:rsidRPr="00694048">
        <w:rPr>
          <w:b/>
          <w:sz w:val="32"/>
          <w:lang w:val="fr-CH"/>
        </w:rPr>
        <w:t xml:space="preserve">Motion populaire </w:t>
      </w:r>
      <w:r w:rsidR="00CE7655" w:rsidRPr="00694048">
        <w:rPr>
          <w:b/>
          <w:sz w:val="32"/>
          <w:lang w:val="fr-CH"/>
        </w:rPr>
        <w:t xml:space="preserve">« Pour le retour de la nuit </w:t>
      </w:r>
      <w:r w:rsidR="00C17C7E">
        <w:rPr>
          <w:b/>
          <w:sz w:val="32"/>
          <w:lang w:val="fr-CH"/>
        </w:rPr>
        <w:t xml:space="preserve">à </w:t>
      </w:r>
      <w:r w:rsidR="00C17C7E" w:rsidRPr="00C17C7E">
        <w:rPr>
          <w:b/>
          <w:color w:val="000000" w:themeColor="text1"/>
          <w:sz w:val="32"/>
          <w:highlight w:val="green"/>
          <w:lang w:val="fr-CH"/>
        </w:rPr>
        <w:t>commune</w:t>
      </w:r>
      <w:r w:rsidR="00CE7655" w:rsidRPr="00C17C7E">
        <w:rPr>
          <w:b/>
          <w:color w:val="000000" w:themeColor="text1"/>
          <w:sz w:val="32"/>
          <w:lang w:val="fr-CH"/>
        </w:rPr>
        <w:t> </w:t>
      </w:r>
      <w:r w:rsidR="00CE7655" w:rsidRPr="00694048">
        <w:rPr>
          <w:b/>
          <w:sz w:val="32"/>
          <w:lang w:val="fr-CH"/>
        </w:rPr>
        <w:t>»</w:t>
      </w:r>
    </w:p>
    <w:p w14:paraId="66382CA9" w14:textId="77777777" w:rsidR="00CE7655" w:rsidRPr="00AA351D" w:rsidRDefault="00CE7655" w:rsidP="00CE7655">
      <w:pPr>
        <w:jc w:val="center"/>
        <w:rPr>
          <w:b/>
          <w:sz w:val="21"/>
          <w:lang w:val="fr-CH"/>
        </w:rPr>
      </w:pPr>
    </w:p>
    <w:p w14:paraId="14163DFE" w14:textId="77777777" w:rsidR="00460ACD" w:rsidRPr="00694048" w:rsidRDefault="00460ACD">
      <w:pPr>
        <w:rPr>
          <w:i/>
          <w:sz w:val="20"/>
          <w:szCs w:val="20"/>
          <w:lang w:val="fr-CH"/>
        </w:rPr>
      </w:pPr>
      <w:r w:rsidRPr="00694048">
        <w:rPr>
          <w:i/>
          <w:sz w:val="20"/>
          <w:szCs w:val="20"/>
          <w:lang w:val="fr-CH"/>
        </w:rPr>
        <w:t xml:space="preserve">Les </w:t>
      </w:r>
      <w:proofErr w:type="spellStart"/>
      <w:r w:rsidRPr="00694048">
        <w:rPr>
          <w:i/>
          <w:sz w:val="20"/>
          <w:szCs w:val="20"/>
          <w:lang w:val="fr-CH"/>
        </w:rPr>
        <w:t>électrices</w:t>
      </w:r>
      <w:proofErr w:type="spellEnd"/>
      <w:r w:rsidRPr="00694048">
        <w:rPr>
          <w:i/>
          <w:sz w:val="20"/>
          <w:szCs w:val="20"/>
          <w:lang w:val="fr-CH"/>
        </w:rPr>
        <w:t xml:space="preserve"> et </w:t>
      </w:r>
      <w:proofErr w:type="spellStart"/>
      <w:r w:rsidRPr="00694048">
        <w:rPr>
          <w:i/>
          <w:sz w:val="20"/>
          <w:szCs w:val="20"/>
          <w:lang w:val="fr-CH"/>
        </w:rPr>
        <w:t>électeurs</w:t>
      </w:r>
      <w:proofErr w:type="spellEnd"/>
      <w:r w:rsidRPr="00694048">
        <w:rPr>
          <w:i/>
          <w:sz w:val="20"/>
          <w:szCs w:val="20"/>
          <w:lang w:val="fr-CH"/>
        </w:rPr>
        <w:t xml:space="preserve"> </w:t>
      </w:r>
      <w:proofErr w:type="spellStart"/>
      <w:r w:rsidRPr="00694048">
        <w:rPr>
          <w:i/>
          <w:sz w:val="20"/>
          <w:szCs w:val="20"/>
          <w:lang w:val="fr-CH"/>
        </w:rPr>
        <w:t>soussignés</w:t>
      </w:r>
      <w:proofErr w:type="spellEnd"/>
      <w:r w:rsidRPr="00694048">
        <w:rPr>
          <w:i/>
          <w:sz w:val="20"/>
          <w:szCs w:val="20"/>
          <w:lang w:val="fr-CH"/>
        </w:rPr>
        <w:t xml:space="preserve">, faisant application des articles 117g et suivants de la loi sur les droits politiques, du 17 octobre 1984, </w:t>
      </w:r>
      <w:r w:rsidR="00D03866" w:rsidRPr="00694048">
        <w:rPr>
          <w:i/>
          <w:sz w:val="20"/>
          <w:szCs w:val="20"/>
          <w:lang w:val="fr-CH"/>
        </w:rPr>
        <w:t>déposent auprès du</w:t>
      </w:r>
      <w:r w:rsidRPr="00694048">
        <w:rPr>
          <w:i/>
          <w:sz w:val="20"/>
          <w:szCs w:val="20"/>
          <w:lang w:val="fr-CH"/>
        </w:rPr>
        <w:t xml:space="preserve"> Conseil </w:t>
      </w:r>
      <w:r w:rsidR="00D03866" w:rsidRPr="00694048">
        <w:rPr>
          <w:i/>
          <w:sz w:val="20"/>
          <w:szCs w:val="20"/>
          <w:lang w:val="fr-CH"/>
        </w:rPr>
        <w:t>général</w:t>
      </w:r>
      <w:r w:rsidRPr="00694048">
        <w:rPr>
          <w:i/>
          <w:sz w:val="20"/>
          <w:szCs w:val="20"/>
          <w:lang w:val="fr-CH"/>
        </w:rPr>
        <w:t xml:space="preserve"> </w:t>
      </w:r>
      <w:r w:rsidR="00D03866" w:rsidRPr="00694048">
        <w:rPr>
          <w:i/>
          <w:sz w:val="20"/>
          <w:szCs w:val="20"/>
          <w:lang w:val="fr-CH"/>
        </w:rPr>
        <w:t xml:space="preserve">de </w:t>
      </w:r>
      <w:r w:rsidR="00C17C7E" w:rsidRPr="00C17C7E">
        <w:rPr>
          <w:i/>
          <w:color w:val="000000" w:themeColor="text1"/>
          <w:sz w:val="20"/>
          <w:szCs w:val="20"/>
          <w:highlight w:val="green"/>
          <w:lang w:val="fr-CH"/>
        </w:rPr>
        <w:t>commune</w:t>
      </w:r>
      <w:r w:rsidR="00D03866" w:rsidRPr="00C17C7E">
        <w:rPr>
          <w:i/>
          <w:color w:val="000000" w:themeColor="text1"/>
          <w:sz w:val="20"/>
          <w:szCs w:val="20"/>
          <w:lang w:val="fr-CH"/>
        </w:rPr>
        <w:t xml:space="preserve"> </w:t>
      </w:r>
      <w:r w:rsidR="00D03866" w:rsidRPr="00694048">
        <w:rPr>
          <w:i/>
          <w:sz w:val="20"/>
          <w:szCs w:val="20"/>
          <w:lang w:val="fr-CH"/>
        </w:rPr>
        <w:t>la motion populaire suivante :</w:t>
      </w:r>
    </w:p>
    <w:p w14:paraId="3454F0A6" w14:textId="77777777" w:rsidR="00460ACD" w:rsidRPr="00694048" w:rsidRDefault="00460ACD" w:rsidP="00694048">
      <w:pPr>
        <w:tabs>
          <w:tab w:val="left" w:pos="9781"/>
        </w:tabs>
        <w:spacing w:before="120" w:after="120"/>
        <w:ind w:left="851" w:right="1267"/>
        <w:rPr>
          <w:b/>
          <w:sz w:val="20"/>
          <w:szCs w:val="20"/>
          <w:lang w:val="fr-CH"/>
        </w:rPr>
      </w:pPr>
      <w:r w:rsidRPr="00694048">
        <w:rPr>
          <w:b/>
          <w:sz w:val="20"/>
          <w:szCs w:val="20"/>
          <w:lang w:val="fr-CH"/>
        </w:rPr>
        <w:t xml:space="preserve">- </w:t>
      </w:r>
      <w:r w:rsidR="00D03866" w:rsidRPr="00694048">
        <w:rPr>
          <w:b/>
          <w:sz w:val="20"/>
          <w:szCs w:val="20"/>
          <w:lang w:val="fr-CH"/>
        </w:rPr>
        <w:t>A</w:t>
      </w:r>
      <w:r w:rsidRPr="00694048">
        <w:rPr>
          <w:b/>
          <w:sz w:val="20"/>
          <w:szCs w:val="20"/>
          <w:lang w:val="fr-CH"/>
        </w:rPr>
        <w:t>u nom de la protection de l’environnement et de la santé</w:t>
      </w:r>
      <w:r w:rsidR="00D03866" w:rsidRPr="00694048">
        <w:rPr>
          <w:b/>
          <w:sz w:val="20"/>
          <w:szCs w:val="20"/>
          <w:lang w:val="fr-CH"/>
        </w:rPr>
        <w:t>,</w:t>
      </w:r>
      <w:r w:rsidRPr="00694048">
        <w:rPr>
          <w:b/>
          <w:sz w:val="20"/>
          <w:szCs w:val="20"/>
          <w:lang w:val="fr-CH"/>
        </w:rPr>
        <w:t xml:space="preserve"> selon le principe de précaution (art.11 LPE) et des économies d’énergie</w:t>
      </w:r>
      <w:r w:rsidR="00D03866" w:rsidRPr="00694048">
        <w:rPr>
          <w:b/>
          <w:sz w:val="20"/>
          <w:szCs w:val="20"/>
          <w:lang w:val="fr-CH"/>
        </w:rPr>
        <w:t>,</w:t>
      </w:r>
    </w:p>
    <w:p w14:paraId="39A0CCB3" w14:textId="77777777" w:rsidR="00460ACD" w:rsidRPr="00694048" w:rsidRDefault="00460ACD" w:rsidP="00694048">
      <w:pPr>
        <w:tabs>
          <w:tab w:val="left" w:pos="9781"/>
        </w:tabs>
        <w:spacing w:before="120" w:after="120"/>
        <w:ind w:left="851" w:right="1267"/>
        <w:rPr>
          <w:b/>
          <w:sz w:val="20"/>
          <w:szCs w:val="20"/>
          <w:lang w:val="fr-CH"/>
        </w:rPr>
      </w:pPr>
      <w:r w:rsidRPr="00694048">
        <w:rPr>
          <w:b/>
          <w:sz w:val="20"/>
          <w:szCs w:val="20"/>
          <w:lang w:val="fr-CH"/>
        </w:rPr>
        <w:t xml:space="preserve">- </w:t>
      </w:r>
      <w:r w:rsidR="00D03866" w:rsidRPr="00694048">
        <w:rPr>
          <w:b/>
          <w:sz w:val="20"/>
          <w:szCs w:val="20"/>
          <w:lang w:val="fr-CH"/>
        </w:rPr>
        <w:t xml:space="preserve">le Conseil communal est prié de </w:t>
      </w:r>
      <w:r w:rsidRPr="00694048">
        <w:rPr>
          <w:b/>
          <w:sz w:val="20"/>
          <w:szCs w:val="20"/>
          <w:lang w:val="fr-CH"/>
        </w:rPr>
        <w:t xml:space="preserve">procéder à l’extinction de l’ensemble de l’éclairage public </w:t>
      </w:r>
      <w:r w:rsidR="00D03866" w:rsidRPr="00694048">
        <w:rPr>
          <w:b/>
          <w:sz w:val="20"/>
          <w:szCs w:val="20"/>
          <w:lang w:val="fr-CH"/>
        </w:rPr>
        <w:t xml:space="preserve">de minuit à 6 heure, </w:t>
      </w:r>
      <w:r w:rsidRPr="00694048">
        <w:rPr>
          <w:b/>
          <w:sz w:val="20"/>
          <w:szCs w:val="20"/>
          <w:lang w:val="fr-CH"/>
        </w:rPr>
        <w:t xml:space="preserve">sur le territoire de la commune </w:t>
      </w:r>
      <w:r w:rsidR="00D03866" w:rsidRPr="00694048">
        <w:rPr>
          <w:b/>
          <w:sz w:val="20"/>
          <w:szCs w:val="20"/>
          <w:lang w:val="fr-CH"/>
        </w:rPr>
        <w:t>durant une période d’essai de 6 mois</w:t>
      </w:r>
      <w:r w:rsidR="00AC1FA2" w:rsidRPr="00694048">
        <w:rPr>
          <w:b/>
          <w:sz w:val="20"/>
          <w:szCs w:val="20"/>
          <w:lang w:val="fr-CH"/>
        </w:rPr>
        <w:t>.</w:t>
      </w:r>
      <w:r w:rsidR="00D03866" w:rsidRPr="00694048">
        <w:rPr>
          <w:b/>
          <w:sz w:val="20"/>
          <w:szCs w:val="20"/>
          <w:lang w:val="fr-CH"/>
        </w:rPr>
        <w:t xml:space="preserve"> </w:t>
      </w:r>
    </w:p>
    <w:p w14:paraId="68D9B1F0" w14:textId="77777777" w:rsidR="00D03866" w:rsidRPr="00694048" w:rsidRDefault="00D03866" w:rsidP="00694048">
      <w:pPr>
        <w:tabs>
          <w:tab w:val="left" w:pos="9781"/>
        </w:tabs>
        <w:spacing w:before="120" w:after="120"/>
        <w:ind w:left="851" w:right="1267"/>
        <w:rPr>
          <w:b/>
          <w:sz w:val="20"/>
          <w:szCs w:val="20"/>
          <w:lang w:val="fr-CH"/>
        </w:rPr>
      </w:pPr>
      <w:r w:rsidRPr="00694048">
        <w:rPr>
          <w:b/>
          <w:sz w:val="20"/>
          <w:szCs w:val="20"/>
          <w:lang w:val="fr-CH"/>
        </w:rPr>
        <w:t>- Dès le 4</w:t>
      </w:r>
      <w:r w:rsidRPr="00694048">
        <w:rPr>
          <w:b/>
          <w:sz w:val="20"/>
          <w:szCs w:val="20"/>
          <w:vertAlign w:val="superscript"/>
          <w:lang w:val="fr-CH"/>
        </w:rPr>
        <w:t>ème</w:t>
      </w:r>
      <w:r w:rsidRPr="00694048">
        <w:rPr>
          <w:b/>
          <w:sz w:val="20"/>
          <w:szCs w:val="20"/>
          <w:lang w:val="fr-CH"/>
        </w:rPr>
        <w:t xml:space="preserve"> mois, il sera procédé à un sondage populaire</w:t>
      </w:r>
      <w:r w:rsidR="00AC1FA2" w:rsidRPr="00694048">
        <w:rPr>
          <w:b/>
          <w:sz w:val="20"/>
          <w:szCs w:val="20"/>
          <w:lang w:val="fr-CH"/>
        </w:rPr>
        <w:t xml:space="preserve"> qui définira si la mesure est pérennisée et si des ajustements d’horaire doivent être réalisés. </w:t>
      </w:r>
    </w:p>
    <w:p w14:paraId="028C25E6" w14:textId="77777777" w:rsidR="00D03866" w:rsidRDefault="00AC1FA2" w:rsidP="00694048">
      <w:pPr>
        <w:tabs>
          <w:tab w:val="left" w:pos="9781"/>
        </w:tabs>
        <w:spacing w:before="120" w:after="120"/>
        <w:ind w:left="851" w:right="1267"/>
        <w:rPr>
          <w:b/>
          <w:sz w:val="20"/>
          <w:szCs w:val="20"/>
          <w:lang w:val="fr-CH"/>
        </w:rPr>
      </w:pPr>
      <w:r w:rsidRPr="00694048">
        <w:rPr>
          <w:b/>
          <w:sz w:val="20"/>
          <w:szCs w:val="20"/>
          <w:lang w:val="fr-CH"/>
        </w:rPr>
        <w:t xml:space="preserve">- </w:t>
      </w:r>
      <w:r w:rsidR="00D03866" w:rsidRPr="00694048">
        <w:rPr>
          <w:b/>
          <w:sz w:val="20"/>
          <w:szCs w:val="20"/>
          <w:lang w:val="fr-CH"/>
        </w:rPr>
        <w:t>Le Conseil communal réalisera toute la communication nécessaire afin que la mesure so</w:t>
      </w:r>
      <w:r w:rsidRPr="00694048">
        <w:rPr>
          <w:b/>
          <w:sz w:val="20"/>
          <w:szCs w:val="20"/>
          <w:lang w:val="fr-CH"/>
        </w:rPr>
        <w:t>it</w:t>
      </w:r>
      <w:r w:rsidR="00D03866" w:rsidRPr="00694048">
        <w:rPr>
          <w:b/>
          <w:sz w:val="20"/>
          <w:szCs w:val="20"/>
          <w:lang w:val="fr-CH"/>
        </w:rPr>
        <w:t xml:space="preserve"> bien comprise auprès de la population</w:t>
      </w:r>
      <w:r w:rsidRPr="00694048">
        <w:rPr>
          <w:b/>
          <w:sz w:val="20"/>
          <w:szCs w:val="20"/>
          <w:lang w:val="fr-CH"/>
        </w:rPr>
        <w:t>.</w:t>
      </w:r>
    </w:p>
    <w:p w14:paraId="559696A2" w14:textId="77777777" w:rsidR="00424906" w:rsidRPr="00694048" w:rsidRDefault="00424906" w:rsidP="00694048">
      <w:pPr>
        <w:tabs>
          <w:tab w:val="left" w:pos="9781"/>
        </w:tabs>
        <w:spacing w:before="120" w:after="120"/>
        <w:ind w:left="851" w:right="1267"/>
        <w:rPr>
          <w:b/>
          <w:sz w:val="20"/>
          <w:szCs w:val="20"/>
          <w:lang w:val="fr-CH"/>
        </w:rPr>
      </w:pPr>
      <w:r>
        <w:rPr>
          <w:b/>
          <w:sz w:val="20"/>
          <w:szCs w:val="20"/>
          <w:lang w:val="fr-CH"/>
        </w:rPr>
        <w:t xml:space="preserve">- Une diminution </w:t>
      </w:r>
      <w:r w:rsidRPr="00424906">
        <w:rPr>
          <w:b/>
          <w:sz w:val="20"/>
          <w:szCs w:val="20"/>
          <w:lang w:val="fr-CH"/>
        </w:rPr>
        <w:t>significative</w:t>
      </w:r>
      <w:r>
        <w:rPr>
          <w:b/>
          <w:sz w:val="20"/>
          <w:szCs w:val="20"/>
          <w:lang w:val="fr-CH"/>
        </w:rPr>
        <w:t xml:space="preserve"> de</w:t>
      </w:r>
      <w:r w:rsidRPr="00424906">
        <w:rPr>
          <w:b/>
          <w:sz w:val="20"/>
          <w:szCs w:val="20"/>
          <w:lang w:val="fr-CH"/>
        </w:rPr>
        <w:t xml:space="preserve"> l’intensité de l’éclairage public </w:t>
      </w:r>
      <w:r>
        <w:rPr>
          <w:b/>
          <w:sz w:val="20"/>
          <w:szCs w:val="20"/>
          <w:lang w:val="fr-CH"/>
        </w:rPr>
        <w:t xml:space="preserve">et la suppression de lampadaires </w:t>
      </w:r>
      <w:r w:rsidR="00BE71B1">
        <w:rPr>
          <w:b/>
          <w:sz w:val="20"/>
          <w:szCs w:val="20"/>
          <w:lang w:val="fr-CH"/>
        </w:rPr>
        <w:t>inutiles</w:t>
      </w:r>
      <w:r>
        <w:rPr>
          <w:b/>
          <w:sz w:val="20"/>
          <w:szCs w:val="20"/>
          <w:lang w:val="fr-CH"/>
        </w:rPr>
        <w:t xml:space="preserve"> seront ensuite étudiés</w:t>
      </w:r>
    </w:p>
    <w:p w14:paraId="0D1DB9E5" w14:textId="77777777" w:rsidR="00CE7655" w:rsidRPr="00694048" w:rsidRDefault="00CE7655" w:rsidP="00CE7655">
      <w:pPr>
        <w:rPr>
          <w:i/>
          <w:sz w:val="20"/>
          <w:szCs w:val="20"/>
          <w:lang w:val="fr-CH"/>
        </w:rPr>
      </w:pPr>
      <w:r w:rsidRPr="00694048">
        <w:rPr>
          <w:b/>
          <w:i/>
          <w:sz w:val="20"/>
          <w:szCs w:val="20"/>
          <w:lang w:val="fr-CH"/>
        </w:rPr>
        <w:t>Motivation</w:t>
      </w:r>
      <w:r w:rsidRPr="00694048">
        <w:rPr>
          <w:i/>
          <w:sz w:val="20"/>
          <w:szCs w:val="20"/>
          <w:lang w:val="fr-CH"/>
        </w:rPr>
        <w:br/>
        <w:t>La pollution lumineuse est une des responsables de la disparition fulgurante des insectes et de la biodiversité</w:t>
      </w:r>
      <w:r w:rsidR="0077469D" w:rsidRPr="00694048">
        <w:rPr>
          <w:i/>
          <w:sz w:val="20"/>
          <w:szCs w:val="20"/>
          <w:lang w:val="fr-CH"/>
        </w:rPr>
        <w:t> ; elle est de plus en plus suspectée d’impacter également notre santé.</w:t>
      </w:r>
      <w:r w:rsidRPr="00694048">
        <w:rPr>
          <w:i/>
          <w:sz w:val="20"/>
          <w:szCs w:val="20"/>
          <w:lang w:val="fr-CH"/>
        </w:rPr>
        <w:t xml:space="preserve"> </w:t>
      </w:r>
      <w:r w:rsidR="0077469D" w:rsidRPr="00694048">
        <w:rPr>
          <w:i/>
          <w:sz w:val="20"/>
          <w:szCs w:val="20"/>
          <w:lang w:val="fr-CH"/>
        </w:rPr>
        <w:t xml:space="preserve">Au cœur de la nuit, aux heures où peu de monde sont dans nos rues, la pesée des intérêts sociétaux d’éclairer cède clairement le pas sur celle de la nature d’être protégée. </w:t>
      </w:r>
      <w:r w:rsidR="00AA351D" w:rsidRPr="00694048">
        <w:rPr>
          <w:i/>
          <w:sz w:val="20"/>
          <w:szCs w:val="20"/>
          <w:lang w:val="fr-CH"/>
        </w:rPr>
        <w:t>Aujourd’hui,</w:t>
      </w:r>
      <w:r w:rsidR="0077469D" w:rsidRPr="00694048">
        <w:rPr>
          <w:i/>
          <w:sz w:val="20"/>
          <w:szCs w:val="20"/>
          <w:lang w:val="fr-CH"/>
        </w:rPr>
        <w:t xml:space="preserve"> de nombreuses observations montrent que l’extinction permet une réduction des incivilités</w:t>
      </w:r>
      <w:r w:rsidR="00AA351D" w:rsidRPr="00694048">
        <w:rPr>
          <w:i/>
          <w:sz w:val="20"/>
          <w:szCs w:val="20"/>
          <w:lang w:val="fr-CH"/>
        </w:rPr>
        <w:t xml:space="preserve"> et</w:t>
      </w:r>
      <w:r w:rsidR="0077469D" w:rsidRPr="00694048">
        <w:rPr>
          <w:i/>
          <w:sz w:val="20"/>
          <w:szCs w:val="20"/>
          <w:lang w:val="fr-CH"/>
        </w:rPr>
        <w:t xml:space="preserve"> qu’elle ne met pas en cause la sécurité des usagers </w:t>
      </w:r>
      <w:r w:rsidR="00AA351D" w:rsidRPr="00694048">
        <w:rPr>
          <w:i/>
          <w:sz w:val="20"/>
          <w:szCs w:val="20"/>
          <w:lang w:val="fr-CH"/>
        </w:rPr>
        <w:t xml:space="preserve">des rues. De plus, à une époque où il devient ordinaire d’avoir sur soi une lampe de poche, la responsabilité de la commune d’offrir un éclairage généralisé aux rares noctambules qui parcourent son territoire, n’est plus de mise. </w:t>
      </w:r>
    </w:p>
    <w:p w14:paraId="48714608" w14:textId="77777777" w:rsidR="00CE7655" w:rsidRPr="00AA351D" w:rsidRDefault="00CE7655" w:rsidP="00CE7655">
      <w:pPr>
        <w:rPr>
          <w:i/>
          <w:sz w:val="21"/>
          <w:lang w:val="fr-CH"/>
        </w:rPr>
      </w:pPr>
    </w:p>
    <w:p w14:paraId="3C987174"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Century Gothic" w:eastAsia="Times New Roman" w:hAnsi="Century Gothic" w:cs="Times New Roman"/>
          <w:sz w:val="13"/>
          <w:szCs w:val="13"/>
          <w:lang w:val="fr-CH" w:eastAsia="fr-FR"/>
        </w:rPr>
      </w:pPr>
      <w:r w:rsidRPr="00C17C7E">
        <w:rPr>
          <w:rFonts w:ascii="Century Gothic" w:eastAsia="Times New Roman" w:hAnsi="Century Gothic" w:cs="Times New Roman"/>
          <w:sz w:val="13"/>
          <w:szCs w:val="13"/>
          <w:lang w:val="fr-CH" w:eastAsia="fr-FR"/>
        </w:rPr>
        <w:t>Loi sur les droits politiques (Du 17 octobre 1984)</w:t>
      </w:r>
    </w:p>
    <w:p w14:paraId="3F455318"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Bold" w:eastAsia="Times New Roman" w:hAnsi="Century Gothic,Bold" w:cs="Times New Roman"/>
          <w:sz w:val="13"/>
          <w:szCs w:val="13"/>
          <w:lang w:val="fr-CH" w:eastAsia="fr-FR"/>
        </w:rPr>
        <w:t xml:space="preserve">Art. 101 </w:t>
      </w:r>
      <w:r w:rsidRPr="00C17C7E">
        <w:rPr>
          <w:rFonts w:ascii="Century Gothic" w:eastAsia="Times New Roman" w:hAnsi="Century Gothic" w:cs="Times New Roman"/>
          <w:position w:val="6"/>
          <w:sz w:val="13"/>
          <w:szCs w:val="13"/>
          <w:lang w:val="fr-CH" w:eastAsia="fr-FR"/>
        </w:rPr>
        <w:t>1</w:t>
      </w:r>
      <w:r w:rsidRPr="00C17C7E">
        <w:rPr>
          <w:rFonts w:ascii="Century Gothic" w:eastAsia="Times New Roman" w:hAnsi="Century Gothic" w:cs="Times New Roman"/>
          <w:sz w:val="13"/>
          <w:szCs w:val="13"/>
          <w:lang w:val="fr-CH" w:eastAsia="fr-FR"/>
        </w:rPr>
        <w:t xml:space="preserve">L’électeur doit apposer de sa main lisiblement sur la liste ses nom, prénoms, date de naissance et adresse, et signer. </w:t>
      </w:r>
    </w:p>
    <w:p w14:paraId="6191A565"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 w:eastAsia="Times New Roman" w:hAnsi="Century Gothic" w:cs="Times New Roman"/>
          <w:position w:val="6"/>
          <w:sz w:val="13"/>
          <w:szCs w:val="13"/>
          <w:lang w:val="fr-CH" w:eastAsia="fr-FR"/>
        </w:rPr>
        <w:t>2</w:t>
      </w:r>
      <w:r w:rsidRPr="00C17C7E">
        <w:rPr>
          <w:rFonts w:ascii="Century Gothic" w:eastAsia="Times New Roman" w:hAnsi="Century Gothic" w:cs="Times New Roman"/>
          <w:sz w:val="13"/>
          <w:szCs w:val="13"/>
          <w:lang w:val="fr-CH" w:eastAsia="fr-FR"/>
        </w:rPr>
        <w:t>Il ne peut signer qu’une fois la mê</w:t>
      </w:r>
      <w:r w:rsidRPr="00C17C7E">
        <w:rPr>
          <w:rFonts w:ascii="Arial" w:eastAsia="Times New Roman" w:hAnsi="Arial" w:cs="Arial"/>
          <w:sz w:val="13"/>
          <w:szCs w:val="13"/>
          <w:lang w:val="fr-CH" w:eastAsia="fr-FR"/>
        </w:rPr>
        <w:t>m</w:t>
      </w:r>
      <w:r w:rsidRPr="00C17C7E">
        <w:rPr>
          <w:rFonts w:ascii="Century Gothic" w:eastAsia="Times New Roman" w:hAnsi="Century Gothic" w:cs="Times New Roman"/>
          <w:sz w:val="13"/>
          <w:szCs w:val="13"/>
          <w:lang w:val="fr-CH" w:eastAsia="fr-FR"/>
        </w:rPr>
        <w:t xml:space="preserve">e motion populaire communale. </w:t>
      </w:r>
    </w:p>
    <w:p w14:paraId="2B830030"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 w:eastAsia="Times New Roman" w:hAnsi="Century Gothic" w:cs="Times New Roman"/>
          <w:position w:val="6"/>
          <w:sz w:val="13"/>
          <w:szCs w:val="13"/>
          <w:lang w:val="fr-CH" w:eastAsia="fr-FR"/>
        </w:rPr>
        <w:t>3</w:t>
      </w:r>
      <w:r w:rsidRPr="00C17C7E">
        <w:rPr>
          <w:rFonts w:ascii="Century Gothic" w:eastAsia="Times New Roman" w:hAnsi="Century Gothic" w:cs="Times New Roman"/>
          <w:sz w:val="13"/>
          <w:szCs w:val="13"/>
          <w:lang w:val="fr-CH" w:eastAsia="fr-FR"/>
        </w:rPr>
        <w:t xml:space="preserve">Celui qui appose une signature autre que la sienne, qui signe pour un tiers ou qui, intentionnellement, signe plus d’une fois est punissable (art. 282 du code pénal suisse). </w:t>
      </w:r>
    </w:p>
    <w:p w14:paraId="5BAB0BE0" w14:textId="77777777" w:rsidR="00AC1FA2" w:rsidRPr="00C17C7E" w:rsidRDefault="00AC1FA2" w:rsidP="00AC1FA2">
      <w:pPr>
        <w:pBdr>
          <w:top w:val="single" w:sz="4" w:space="1" w:color="auto"/>
          <w:left w:val="single" w:sz="4" w:space="4" w:color="auto"/>
          <w:bottom w:val="single" w:sz="4" w:space="1" w:color="auto"/>
          <w:right w:val="single" w:sz="4" w:space="4" w:color="auto"/>
        </w:pBdr>
        <w:tabs>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sz w:val="13"/>
          <w:szCs w:val="13"/>
          <w:lang w:val="fr-CH" w:eastAsia="fr-FR"/>
        </w:rPr>
      </w:pPr>
      <w:r w:rsidRPr="00C17C7E">
        <w:rPr>
          <w:rFonts w:ascii="Century Gothic" w:eastAsia="Times New Roman" w:hAnsi="Century Gothic" w:cs="Courier New"/>
          <w:sz w:val="13"/>
          <w:szCs w:val="13"/>
          <w:lang w:val="fr-CH" w:eastAsia="fr-FR"/>
        </w:rPr>
        <w:t>____________</w:t>
      </w:r>
      <w:bookmarkStart w:id="0" w:name="_GoBack"/>
      <w:bookmarkEnd w:id="0"/>
    </w:p>
    <w:p w14:paraId="4BF3736E"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 w:eastAsia="Times New Roman" w:hAnsi="Century Gothic" w:cs="Times New Roman"/>
          <w:sz w:val="13"/>
          <w:szCs w:val="13"/>
          <w:lang w:val="fr-CH" w:eastAsia="fr-FR"/>
        </w:rPr>
        <w:t>Sont électrices et électeurs en matière communale, s'ils sont â</w:t>
      </w:r>
      <w:r w:rsidRPr="00C17C7E">
        <w:rPr>
          <w:rFonts w:ascii="Arial" w:eastAsia="Times New Roman" w:hAnsi="Arial" w:cs="Arial"/>
          <w:sz w:val="13"/>
          <w:szCs w:val="13"/>
          <w:lang w:val="fr-CH" w:eastAsia="fr-FR"/>
        </w:rPr>
        <w:t>g</w:t>
      </w:r>
      <w:r w:rsidRPr="00C17C7E">
        <w:rPr>
          <w:rFonts w:ascii="Century Gothic" w:eastAsia="Times New Roman" w:hAnsi="Century Gothic" w:cs="Times New Roman"/>
          <w:sz w:val="13"/>
          <w:szCs w:val="13"/>
          <w:lang w:val="fr-CH" w:eastAsia="fr-FR"/>
        </w:rPr>
        <w:t xml:space="preserve">es de 18 ans révolus : </w:t>
      </w:r>
    </w:p>
    <w:p w14:paraId="55A021BF"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Italic" w:eastAsia="Times New Roman" w:hAnsi="Century Gothic,Italic" w:cs="Times New Roman"/>
          <w:sz w:val="13"/>
          <w:szCs w:val="13"/>
          <w:lang w:val="fr-CH" w:eastAsia="fr-FR"/>
        </w:rPr>
        <w:t xml:space="preserve">a) </w:t>
      </w:r>
      <w:r w:rsidRPr="00C17C7E">
        <w:rPr>
          <w:rFonts w:ascii="Century Gothic" w:eastAsia="Times New Roman" w:hAnsi="Century Gothic" w:cs="Times New Roman"/>
          <w:sz w:val="13"/>
          <w:szCs w:val="13"/>
          <w:lang w:val="fr-CH" w:eastAsia="fr-FR"/>
        </w:rPr>
        <w:t xml:space="preserve">les Suissesses et les Suisses domicilies dans la commune ; </w:t>
      </w:r>
    </w:p>
    <w:p w14:paraId="7B3B6D9B"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Italic" w:eastAsia="Times New Roman" w:hAnsi="Century Gothic,Italic" w:cs="Times New Roman"/>
          <w:sz w:val="13"/>
          <w:szCs w:val="13"/>
          <w:lang w:val="fr-CH" w:eastAsia="fr-FR"/>
        </w:rPr>
        <w:t xml:space="preserve">b) </w:t>
      </w:r>
      <w:r w:rsidRPr="00C17C7E">
        <w:rPr>
          <w:rFonts w:ascii="Century Gothic" w:eastAsia="Times New Roman" w:hAnsi="Century Gothic" w:cs="Times New Roman"/>
          <w:sz w:val="13"/>
          <w:szCs w:val="13"/>
          <w:lang w:val="fr-CH" w:eastAsia="fr-FR"/>
        </w:rPr>
        <w:t xml:space="preserve">les Suissesses et les Suisses de l'étranger qui sont inscrits dans le registre électoral de la commune en vertu de la législation fédérale ; </w:t>
      </w:r>
    </w:p>
    <w:p w14:paraId="31E8CF9E" w14:textId="77777777" w:rsidR="00AC1FA2" w:rsidRPr="00C17C7E" w:rsidRDefault="00AC1FA2" w:rsidP="00AC1FA2">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3"/>
          <w:szCs w:val="13"/>
          <w:lang w:val="fr-CH" w:eastAsia="fr-FR"/>
        </w:rPr>
      </w:pPr>
      <w:r w:rsidRPr="00C17C7E">
        <w:rPr>
          <w:rFonts w:ascii="Century Gothic,Italic" w:eastAsia="Times New Roman" w:hAnsi="Century Gothic,Italic" w:cs="Times New Roman"/>
          <w:sz w:val="13"/>
          <w:szCs w:val="13"/>
          <w:lang w:val="fr-CH" w:eastAsia="fr-FR"/>
        </w:rPr>
        <w:t xml:space="preserve">c) </w:t>
      </w:r>
      <w:r w:rsidRPr="00C17C7E">
        <w:rPr>
          <w:rFonts w:ascii="Century Gothic" w:eastAsia="Times New Roman" w:hAnsi="Century Gothic" w:cs="Times New Roman"/>
          <w:sz w:val="13"/>
          <w:szCs w:val="13"/>
          <w:lang w:val="fr-CH" w:eastAsia="fr-FR"/>
        </w:rPr>
        <w:t xml:space="preserve">les étrangères et les étrangers ainsi que les apatrides domicilies dans la commune qui sont au bénéfice d'une autorisation d'établissement en vertu de la législation fédérale et qui ont leur domicile dans le canton depuis au moins un an. </w:t>
      </w:r>
    </w:p>
    <w:p w14:paraId="4B71A110" w14:textId="77777777" w:rsidR="00C17C7E" w:rsidRPr="00694048" w:rsidRDefault="00AC1FA2" w:rsidP="00694048">
      <w:pPr>
        <w:pStyle w:val="Normalweb"/>
        <w:spacing w:before="60" w:beforeAutospacing="0" w:after="60" w:afterAutospacing="0" w:line="276" w:lineRule="auto"/>
        <w:rPr>
          <w:sz w:val="18"/>
          <w:szCs w:val="21"/>
        </w:rPr>
      </w:pPr>
      <w:r w:rsidRPr="00694048">
        <w:rPr>
          <w:rFonts w:ascii="Century Gothic" w:hAnsi="Century Gothic"/>
          <w:sz w:val="18"/>
          <w:szCs w:val="21"/>
        </w:rPr>
        <w:t xml:space="preserve">Première personne signataire de la motion populaire communale : </w:t>
      </w:r>
      <w:proofErr w:type="gramStart"/>
      <w:r w:rsidR="00C17C7E" w:rsidRPr="00C17C7E">
        <w:rPr>
          <w:rFonts w:ascii="Century Gothic" w:hAnsi="Century Gothic"/>
          <w:color w:val="000000" w:themeColor="text1"/>
          <w:sz w:val="18"/>
          <w:szCs w:val="21"/>
          <w:highlight w:val="green"/>
        </w:rPr>
        <w:t>prénom  nom</w:t>
      </w:r>
      <w:proofErr w:type="gramEnd"/>
      <w:r w:rsidR="00C17C7E" w:rsidRPr="00C17C7E">
        <w:rPr>
          <w:rFonts w:ascii="Century Gothic" w:hAnsi="Century Gothic"/>
          <w:color w:val="000000" w:themeColor="text1"/>
          <w:sz w:val="18"/>
          <w:szCs w:val="21"/>
        </w:rPr>
        <w:t xml:space="preserve"> </w:t>
      </w:r>
    </w:p>
    <w:tbl>
      <w:tblPr>
        <w:tblStyle w:val="Grilledutableau"/>
        <w:tblW w:w="10353" w:type="dxa"/>
        <w:jc w:val="center"/>
        <w:tblLook w:val="04A0" w:firstRow="1" w:lastRow="0" w:firstColumn="1" w:lastColumn="0" w:noHBand="0" w:noVBand="1"/>
      </w:tblPr>
      <w:tblGrid>
        <w:gridCol w:w="2249"/>
        <w:gridCol w:w="2141"/>
        <w:gridCol w:w="1281"/>
        <w:gridCol w:w="2409"/>
        <w:gridCol w:w="2273"/>
      </w:tblGrid>
      <w:tr w:rsidR="00CE7655" w:rsidRPr="00AA351D" w14:paraId="43B4944E" w14:textId="77777777" w:rsidTr="00C17C7E">
        <w:trPr>
          <w:jc w:val="center"/>
        </w:trPr>
        <w:tc>
          <w:tcPr>
            <w:tcW w:w="2249" w:type="dxa"/>
          </w:tcPr>
          <w:p w14:paraId="613CB349" w14:textId="77777777" w:rsidR="00CE7655" w:rsidRPr="00AA351D" w:rsidRDefault="00CE7655" w:rsidP="00542CAE">
            <w:pPr>
              <w:spacing w:before="120" w:after="120"/>
              <w:rPr>
                <w:b/>
                <w:sz w:val="21"/>
                <w:lang w:val="fr-CH"/>
              </w:rPr>
            </w:pPr>
            <w:r w:rsidRPr="00AA351D">
              <w:rPr>
                <w:b/>
                <w:sz w:val="21"/>
                <w:lang w:val="fr-CH"/>
              </w:rPr>
              <w:t>Nom</w:t>
            </w:r>
          </w:p>
        </w:tc>
        <w:tc>
          <w:tcPr>
            <w:tcW w:w="2141" w:type="dxa"/>
          </w:tcPr>
          <w:p w14:paraId="70B6D481" w14:textId="77777777" w:rsidR="00CE7655" w:rsidRPr="00AA351D" w:rsidRDefault="00CE7655" w:rsidP="00542CAE">
            <w:pPr>
              <w:spacing w:before="120" w:after="120"/>
              <w:rPr>
                <w:b/>
                <w:sz w:val="21"/>
                <w:lang w:val="fr-CH"/>
              </w:rPr>
            </w:pPr>
            <w:r w:rsidRPr="00AA351D">
              <w:rPr>
                <w:b/>
                <w:sz w:val="21"/>
                <w:lang w:val="fr-CH"/>
              </w:rPr>
              <w:t>Prénom</w:t>
            </w:r>
          </w:p>
        </w:tc>
        <w:tc>
          <w:tcPr>
            <w:tcW w:w="1281" w:type="dxa"/>
          </w:tcPr>
          <w:p w14:paraId="310342AA" w14:textId="77777777" w:rsidR="00CE7655" w:rsidRPr="00AA351D" w:rsidRDefault="00CE7655" w:rsidP="00542CAE">
            <w:pPr>
              <w:spacing w:before="120" w:after="120"/>
              <w:rPr>
                <w:b/>
                <w:sz w:val="21"/>
                <w:lang w:val="fr-CH"/>
              </w:rPr>
            </w:pPr>
            <w:r w:rsidRPr="00AA351D">
              <w:rPr>
                <w:b/>
                <w:sz w:val="21"/>
                <w:lang w:val="fr-CH"/>
              </w:rPr>
              <w:t>Date de nais</w:t>
            </w:r>
            <w:r w:rsidR="00694048">
              <w:rPr>
                <w:b/>
                <w:sz w:val="21"/>
                <w:lang w:val="fr-CH"/>
              </w:rPr>
              <w:t>.</w:t>
            </w:r>
          </w:p>
        </w:tc>
        <w:tc>
          <w:tcPr>
            <w:tcW w:w="2409" w:type="dxa"/>
          </w:tcPr>
          <w:p w14:paraId="65213984" w14:textId="77777777" w:rsidR="00CE7655" w:rsidRPr="00AA351D" w:rsidRDefault="00CE7655" w:rsidP="00542CAE">
            <w:pPr>
              <w:spacing w:before="120" w:after="120"/>
              <w:rPr>
                <w:b/>
                <w:sz w:val="21"/>
                <w:lang w:val="fr-CH"/>
              </w:rPr>
            </w:pPr>
            <w:r w:rsidRPr="00AA351D">
              <w:rPr>
                <w:b/>
                <w:sz w:val="21"/>
                <w:lang w:val="fr-CH"/>
              </w:rPr>
              <w:t>Adresse</w:t>
            </w:r>
          </w:p>
        </w:tc>
        <w:tc>
          <w:tcPr>
            <w:tcW w:w="2273" w:type="dxa"/>
          </w:tcPr>
          <w:p w14:paraId="46A85AEA" w14:textId="77777777" w:rsidR="00CE7655" w:rsidRPr="00AA351D" w:rsidRDefault="00CE7655" w:rsidP="00542CAE">
            <w:pPr>
              <w:spacing w:before="120" w:after="120"/>
              <w:rPr>
                <w:b/>
                <w:sz w:val="21"/>
                <w:lang w:val="fr-CH"/>
              </w:rPr>
            </w:pPr>
            <w:r w:rsidRPr="00AA351D">
              <w:rPr>
                <w:b/>
                <w:sz w:val="21"/>
                <w:lang w:val="fr-CH"/>
              </w:rPr>
              <w:t>Signature</w:t>
            </w:r>
          </w:p>
        </w:tc>
      </w:tr>
      <w:tr w:rsidR="00CE7655" w:rsidRPr="00AA351D" w14:paraId="77C1CB23" w14:textId="77777777" w:rsidTr="00C17C7E">
        <w:trPr>
          <w:jc w:val="center"/>
        </w:trPr>
        <w:tc>
          <w:tcPr>
            <w:tcW w:w="2249" w:type="dxa"/>
          </w:tcPr>
          <w:p w14:paraId="01AA5140" w14:textId="77777777" w:rsidR="00CE7655" w:rsidRPr="00C17C7E" w:rsidRDefault="00C17C7E" w:rsidP="00542CAE">
            <w:pPr>
              <w:spacing w:before="120" w:after="120"/>
              <w:rPr>
                <w:b/>
                <w:sz w:val="21"/>
                <w:highlight w:val="green"/>
                <w:lang w:val="fr-CH"/>
              </w:rPr>
            </w:pPr>
            <w:r w:rsidRPr="00C17C7E">
              <w:rPr>
                <w:b/>
                <w:sz w:val="21"/>
                <w:highlight w:val="green"/>
                <w:lang w:val="fr-CH"/>
              </w:rPr>
              <w:t>NB : nb de signatures=</w:t>
            </w:r>
          </w:p>
        </w:tc>
        <w:tc>
          <w:tcPr>
            <w:tcW w:w="2141" w:type="dxa"/>
          </w:tcPr>
          <w:p w14:paraId="7DFBC0B7" w14:textId="77777777" w:rsidR="00CE7655" w:rsidRPr="00C17C7E" w:rsidRDefault="00C17C7E" w:rsidP="00542CAE">
            <w:pPr>
              <w:spacing w:before="120" w:after="120"/>
              <w:rPr>
                <w:b/>
                <w:sz w:val="21"/>
                <w:highlight w:val="green"/>
                <w:lang w:val="fr-CH"/>
              </w:rPr>
            </w:pPr>
            <w:r w:rsidRPr="00C17C7E">
              <w:rPr>
                <w:b/>
                <w:sz w:val="21"/>
                <w:highlight w:val="green"/>
                <w:lang w:val="fr-CH"/>
              </w:rPr>
              <w:t>Nb de Cons. généraux</w:t>
            </w:r>
          </w:p>
        </w:tc>
        <w:tc>
          <w:tcPr>
            <w:tcW w:w="1281" w:type="dxa"/>
          </w:tcPr>
          <w:p w14:paraId="3E1D1CBA" w14:textId="77777777" w:rsidR="00CE7655" w:rsidRPr="00AA351D" w:rsidRDefault="00CE7655" w:rsidP="00542CAE">
            <w:pPr>
              <w:spacing w:before="120" w:after="120"/>
              <w:rPr>
                <w:b/>
                <w:sz w:val="21"/>
                <w:lang w:val="fr-CH"/>
              </w:rPr>
            </w:pPr>
          </w:p>
        </w:tc>
        <w:tc>
          <w:tcPr>
            <w:tcW w:w="2409" w:type="dxa"/>
          </w:tcPr>
          <w:p w14:paraId="7DE3CE54" w14:textId="77777777" w:rsidR="00CE7655" w:rsidRPr="00AA351D" w:rsidRDefault="00CE7655" w:rsidP="00542CAE">
            <w:pPr>
              <w:spacing w:before="120" w:after="120"/>
              <w:rPr>
                <w:b/>
                <w:sz w:val="21"/>
                <w:lang w:val="fr-CH"/>
              </w:rPr>
            </w:pPr>
          </w:p>
        </w:tc>
        <w:tc>
          <w:tcPr>
            <w:tcW w:w="2273" w:type="dxa"/>
          </w:tcPr>
          <w:p w14:paraId="276F66A7" w14:textId="77777777" w:rsidR="00CE7655" w:rsidRPr="00AA351D" w:rsidRDefault="00CE7655" w:rsidP="00542CAE">
            <w:pPr>
              <w:spacing w:before="120" w:after="120"/>
              <w:rPr>
                <w:b/>
                <w:sz w:val="21"/>
                <w:lang w:val="fr-CH"/>
              </w:rPr>
            </w:pPr>
          </w:p>
        </w:tc>
      </w:tr>
      <w:tr w:rsidR="00CE7655" w:rsidRPr="00AA351D" w14:paraId="101658C7" w14:textId="77777777" w:rsidTr="00C17C7E">
        <w:trPr>
          <w:jc w:val="center"/>
        </w:trPr>
        <w:tc>
          <w:tcPr>
            <w:tcW w:w="2249" w:type="dxa"/>
          </w:tcPr>
          <w:p w14:paraId="609AFFF0" w14:textId="77777777" w:rsidR="00CE7655" w:rsidRPr="00AA351D" w:rsidRDefault="00CE7655" w:rsidP="00542CAE">
            <w:pPr>
              <w:spacing w:before="120" w:after="120"/>
              <w:rPr>
                <w:b/>
                <w:sz w:val="21"/>
                <w:lang w:val="fr-CH"/>
              </w:rPr>
            </w:pPr>
          </w:p>
        </w:tc>
        <w:tc>
          <w:tcPr>
            <w:tcW w:w="2141" w:type="dxa"/>
          </w:tcPr>
          <w:p w14:paraId="35598EB4" w14:textId="77777777" w:rsidR="00CE7655" w:rsidRPr="00AA351D" w:rsidRDefault="00CE7655" w:rsidP="00542CAE">
            <w:pPr>
              <w:spacing w:before="120" w:after="120"/>
              <w:rPr>
                <w:b/>
                <w:sz w:val="21"/>
                <w:lang w:val="fr-CH"/>
              </w:rPr>
            </w:pPr>
          </w:p>
        </w:tc>
        <w:tc>
          <w:tcPr>
            <w:tcW w:w="1281" w:type="dxa"/>
          </w:tcPr>
          <w:p w14:paraId="47C4542D" w14:textId="77777777" w:rsidR="00CE7655" w:rsidRPr="00AA351D" w:rsidRDefault="00CE7655" w:rsidP="00542CAE">
            <w:pPr>
              <w:spacing w:before="120" w:after="120"/>
              <w:rPr>
                <w:b/>
                <w:sz w:val="21"/>
                <w:lang w:val="fr-CH"/>
              </w:rPr>
            </w:pPr>
          </w:p>
        </w:tc>
        <w:tc>
          <w:tcPr>
            <w:tcW w:w="2409" w:type="dxa"/>
          </w:tcPr>
          <w:p w14:paraId="51DE1272" w14:textId="77777777" w:rsidR="00CE7655" w:rsidRPr="00AA351D" w:rsidRDefault="00CE7655" w:rsidP="00542CAE">
            <w:pPr>
              <w:spacing w:before="120" w:after="120"/>
              <w:rPr>
                <w:b/>
                <w:sz w:val="21"/>
                <w:lang w:val="fr-CH"/>
              </w:rPr>
            </w:pPr>
          </w:p>
        </w:tc>
        <w:tc>
          <w:tcPr>
            <w:tcW w:w="2273" w:type="dxa"/>
          </w:tcPr>
          <w:p w14:paraId="4F767FEC" w14:textId="77777777" w:rsidR="00CE7655" w:rsidRPr="00AA351D" w:rsidRDefault="00CE7655" w:rsidP="00542CAE">
            <w:pPr>
              <w:spacing w:before="120" w:after="120"/>
              <w:rPr>
                <w:b/>
                <w:sz w:val="21"/>
                <w:lang w:val="fr-CH"/>
              </w:rPr>
            </w:pPr>
          </w:p>
        </w:tc>
      </w:tr>
      <w:tr w:rsidR="00CE7655" w:rsidRPr="00AA351D" w14:paraId="10064CE6" w14:textId="77777777" w:rsidTr="00C17C7E">
        <w:trPr>
          <w:jc w:val="center"/>
        </w:trPr>
        <w:tc>
          <w:tcPr>
            <w:tcW w:w="2249" w:type="dxa"/>
          </w:tcPr>
          <w:p w14:paraId="44588E2E" w14:textId="77777777" w:rsidR="00CE7655" w:rsidRPr="00AA351D" w:rsidRDefault="00CE7655" w:rsidP="00542CAE">
            <w:pPr>
              <w:spacing w:before="120" w:after="120"/>
              <w:rPr>
                <w:b/>
                <w:sz w:val="21"/>
                <w:lang w:val="fr-CH"/>
              </w:rPr>
            </w:pPr>
          </w:p>
        </w:tc>
        <w:tc>
          <w:tcPr>
            <w:tcW w:w="2141" w:type="dxa"/>
          </w:tcPr>
          <w:p w14:paraId="145343EB" w14:textId="77777777" w:rsidR="00CE7655" w:rsidRPr="00AA351D" w:rsidRDefault="00CE7655" w:rsidP="00542CAE">
            <w:pPr>
              <w:spacing w:before="120" w:after="120"/>
              <w:rPr>
                <w:b/>
                <w:sz w:val="21"/>
                <w:lang w:val="fr-CH"/>
              </w:rPr>
            </w:pPr>
          </w:p>
        </w:tc>
        <w:tc>
          <w:tcPr>
            <w:tcW w:w="1281" w:type="dxa"/>
          </w:tcPr>
          <w:p w14:paraId="5961539B" w14:textId="77777777" w:rsidR="00CE7655" w:rsidRPr="00AA351D" w:rsidRDefault="00CE7655" w:rsidP="00542CAE">
            <w:pPr>
              <w:spacing w:before="120" w:after="120"/>
              <w:rPr>
                <w:b/>
                <w:sz w:val="21"/>
                <w:lang w:val="fr-CH"/>
              </w:rPr>
            </w:pPr>
          </w:p>
        </w:tc>
        <w:tc>
          <w:tcPr>
            <w:tcW w:w="2409" w:type="dxa"/>
          </w:tcPr>
          <w:p w14:paraId="05D134DC" w14:textId="77777777" w:rsidR="00CE7655" w:rsidRPr="00AA351D" w:rsidRDefault="00CE7655" w:rsidP="00542CAE">
            <w:pPr>
              <w:spacing w:before="120" w:after="120"/>
              <w:rPr>
                <w:b/>
                <w:sz w:val="21"/>
                <w:lang w:val="fr-CH"/>
              </w:rPr>
            </w:pPr>
          </w:p>
        </w:tc>
        <w:tc>
          <w:tcPr>
            <w:tcW w:w="2273" w:type="dxa"/>
          </w:tcPr>
          <w:p w14:paraId="45E57D57" w14:textId="77777777" w:rsidR="00CE7655" w:rsidRPr="00AA351D" w:rsidRDefault="00CE7655" w:rsidP="00542CAE">
            <w:pPr>
              <w:spacing w:before="120" w:after="120"/>
              <w:rPr>
                <w:b/>
                <w:sz w:val="21"/>
                <w:lang w:val="fr-CH"/>
              </w:rPr>
            </w:pPr>
          </w:p>
        </w:tc>
      </w:tr>
      <w:tr w:rsidR="00CE7655" w:rsidRPr="00AA351D" w14:paraId="4C46802D" w14:textId="77777777" w:rsidTr="00C17C7E">
        <w:trPr>
          <w:jc w:val="center"/>
        </w:trPr>
        <w:tc>
          <w:tcPr>
            <w:tcW w:w="2249" w:type="dxa"/>
          </w:tcPr>
          <w:p w14:paraId="5CC0C24F" w14:textId="77777777" w:rsidR="00CE7655" w:rsidRPr="00AA351D" w:rsidRDefault="00CE7655" w:rsidP="00542CAE">
            <w:pPr>
              <w:spacing w:before="120" w:after="120"/>
              <w:rPr>
                <w:b/>
                <w:sz w:val="21"/>
                <w:lang w:val="fr-CH"/>
              </w:rPr>
            </w:pPr>
          </w:p>
        </w:tc>
        <w:tc>
          <w:tcPr>
            <w:tcW w:w="2141" w:type="dxa"/>
          </w:tcPr>
          <w:p w14:paraId="69EB37B9" w14:textId="77777777" w:rsidR="00CE7655" w:rsidRPr="00AA351D" w:rsidRDefault="00CE7655" w:rsidP="00542CAE">
            <w:pPr>
              <w:spacing w:before="120" w:after="120"/>
              <w:rPr>
                <w:b/>
                <w:sz w:val="21"/>
                <w:lang w:val="fr-CH"/>
              </w:rPr>
            </w:pPr>
          </w:p>
        </w:tc>
        <w:tc>
          <w:tcPr>
            <w:tcW w:w="1281" w:type="dxa"/>
          </w:tcPr>
          <w:p w14:paraId="7FC5AB0A" w14:textId="77777777" w:rsidR="00CE7655" w:rsidRPr="00AA351D" w:rsidRDefault="00CE7655" w:rsidP="00542CAE">
            <w:pPr>
              <w:spacing w:before="120" w:after="120"/>
              <w:rPr>
                <w:b/>
                <w:sz w:val="21"/>
                <w:lang w:val="fr-CH"/>
              </w:rPr>
            </w:pPr>
          </w:p>
        </w:tc>
        <w:tc>
          <w:tcPr>
            <w:tcW w:w="2409" w:type="dxa"/>
          </w:tcPr>
          <w:p w14:paraId="5D3FA1FB" w14:textId="77777777" w:rsidR="00CE7655" w:rsidRPr="00AA351D" w:rsidRDefault="00CE7655" w:rsidP="00542CAE">
            <w:pPr>
              <w:spacing w:before="120" w:after="120"/>
              <w:rPr>
                <w:b/>
                <w:sz w:val="21"/>
                <w:lang w:val="fr-CH"/>
              </w:rPr>
            </w:pPr>
          </w:p>
        </w:tc>
        <w:tc>
          <w:tcPr>
            <w:tcW w:w="2273" w:type="dxa"/>
          </w:tcPr>
          <w:p w14:paraId="6D36040E" w14:textId="77777777" w:rsidR="00CE7655" w:rsidRPr="00AA351D" w:rsidRDefault="00CE7655" w:rsidP="00542CAE">
            <w:pPr>
              <w:spacing w:before="120" w:after="120"/>
              <w:rPr>
                <w:b/>
                <w:sz w:val="21"/>
                <w:lang w:val="fr-CH"/>
              </w:rPr>
            </w:pPr>
          </w:p>
        </w:tc>
      </w:tr>
      <w:tr w:rsidR="00CE7655" w:rsidRPr="00AA351D" w14:paraId="2DC59985" w14:textId="77777777" w:rsidTr="00C17C7E">
        <w:trPr>
          <w:jc w:val="center"/>
        </w:trPr>
        <w:tc>
          <w:tcPr>
            <w:tcW w:w="2249" w:type="dxa"/>
          </w:tcPr>
          <w:p w14:paraId="47B01830" w14:textId="77777777" w:rsidR="00CE7655" w:rsidRPr="00AA351D" w:rsidRDefault="00CE7655" w:rsidP="00542CAE">
            <w:pPr>
              <w:spacing w:before="120" w:after="120"/>
              <w:rPr>
                <w:b/>
                <w:sz w:val="21"/>
                <w:lang w:val="fr-CH"/>
              </w:rPr>
            </w:pPr>
          </w:p>
        </w:tc>
        <w:tc>
          <w:tcPr>
            <w:tcW w:w="2141" w:type="dxa"/>
          </w:tcPr>
          <w:p w14:paraId="499CBB1C" w14:textId="77777777" w:rsidR="00CE7655" w:rsidRPr="00AA351D" w:rsidRDefault="00CE7655" w:rsidP="00542CAE">
            <w:pPr>
              <w:spacing w:before="120" w:after="120"/>
              <w:rPr>
                <w:b/>
                <w:sz w:val="21"/>
                <w:lang w:val="fr-CH"/>
              </w:rPr>
            </w:pPr>
          </w:p>
        </w:tc>
        <w:tc>
          <w:tcPr>
            <w:tcW w:w="1281" w:type="dxa"/>
          </w:tcPr>
          <w:p w14:paraId="1CC2FA90" w14:textId="77777777" w:rsidR="00CE7655" w:rsidRPr="00AA351D" w:rsidRDefault="00CE7655" w:rsidP="00542CAE">
            <w:pPr>
              <w:spacing w:before="120" w:after="120"/>
              <w:rPr>
                <w:b/>
                <w:sz w:val="21"/>
                <w:lang w:val="fr-CH"/>
              </w:rPr>
            </w:pPr>
          </w:p>
        </w:tc>
        <w:tc>
          <w:tcPr>
            <w:tcW w:w="2409" w:type="dxa"/>
          </w:tcPr>
          <w:p w14:paraId="7F133489" w14:textId="77777777" w:rsidR="00CE7655" w:rsidRPr="00AA351D" w:rsidRDefault="00CE7655" w:rsidP="00542CAE">
            <w:pPr>
              <w:spacing w:before="120" w:after="120"/>
              <w:rPr>
                <w:b/>
                <w:sz w:val="21"/>
                <w:lang w:val="fr-CH"/>
              </w:rPr>
            </w:pPr>
          </w:p>
        </w:tc>
        <w:tc>
          <w:tcPr>
            <w:tcW w:w="2273" w:type="dxa"/>
          </w:tcPr>
          <w:p w14:paraId="1ED35DE3" w14:textId="77777777" w:rsidR="00CE7655" w:rsidRPr="00AA351D" w:rsidRDefault="00CE7655" w:rsidP="00542CAE">
            <w:pPr>
              <w:spacing w:before="120" w:after="120"/>
              <w:rPr>
                <w:b/>
                <w:sz w:val="21"/>
                <w:lang w:val="fr-CH"/>
              </w:rPr>
            </w:pPr>
          </w:p>
        </w:tc>
      </w:tr>
      <w:tr w:rsidR="00CE7655" w:rsidRPr="00AA351D" w14:paraId="58ABA271" w14:textId="77777777" w:rsidTr="00C17C7E">
        <w:trPr>
          <w:jc w:val="center"/>
        </w:trPr>
        <w:tc>
          <w:tcPr>
            <w:tcW w:w="2249" w:type="dxa"/>
          </w:tcPr>
          <w:p w14:paraId="109F44CF" w14:textId="77777777" w:rsidR="00CE7655" w:rsidRPr="00AA351D" w:rsidRDefault="00CE7655" w:rsidP="00542CAE">
            <w:pPr>
              <w:spacing w:before="120" w:after="120"/>
              <w:rPr>
                <w:b/>
                <w:sz w:val="21"/>
                <w:lang w:val="fr-CH"/>
              </w:rPr>
            </w:pPr>
          </w:p>
        </w:tc>
        <w:tc>
          <w:tcPr>
            <w:tcW w:w="2141" w:type="dxa"/>
          </w:tcPr>
          <w:p w14:paraId="491F633C" w14:textId="77777777" w:rsidR="00CE7655" w:rsidRPr="00AA351D" w:rsidRDefault="00CE7655" w:rsidP="00542CAE">
            <w:pPr>
              <w:spacing w:before="120" w:after="120"/>
              <w:rPr>
                <w:b/>
                <w:sz w:val="21"/>
                <w:lang w:val="fr-CH"/>
              </w:rPr>
            </w:pPr>
          </w:p>
        </w:tc>
        <w:tc>
          <w:tcPr>
            <w:tcW w:w="1281" w:type="dxa"/>
          </w:tcPr>
          <w:p w14:paraId="542ECAD0" w14:textId="77777777" w:rsidR="00CE7655" w:rsidRPr="00AA351D" w:rsidRDefault="00CE7655" w:rsidP="00542CAE">
            <w:pPr>
              <w:spacing w:before="120" w:after="120"/>
              <w:rPr>
                <w:b/>
                <w:sz w:val="21"/>
                <w:lang w:val="fr-CH"/>
              </w:rPr>
            </w:pPr>
          </w:p>
        </w:tc>
        <w:tc>
          <w:tcPr>
            <w:tcW w:w="2409" w:type="dxa"/>
          </w:tcPr>
          <w:p w14:paraId="22277B7C" w14:textId="77777777" w:rsidR="00CE7655" w:rsidRPr="00AA351D" w:rsidRDefault="00CE7655" w:rsidP="00542CAE">
            <w:pPr>
              <w:spacing w:before="120" w:after="120"/>
              <w:rPr>
                <w:b/>
                <w:sz w:val="21"/>
                <w:lang w:val="fr-CH"/>
              </w:rPr>
            </w:pPr>
          </w:p>
        </w:tc>
        <w:tc>
          <w:tcPr>
            <w:tcW w:w="2273" w:type="dxa"/>
          </w:tcPr>
          <w:p w14:paraId="5FB9096E" w14:textId="77777777" w:rsidR="00CE7655" w:rsidRPr="00AA351D" w:rsidRDefault="00CE7655" w:rsidP="00542CAE">
            <w:pPr>
              <w:spacing w:before="120" w:after="120"/>
              <w:rPr>
                <w:b/>
                <w:sz w:val="21"/>
                <w:lang w:val="fr-CH"/>
              </w:rPr>
            </w:pPr>
          </w:p>
        </w:tc>
      </w:tr>
      <w:tr w:rsidR="00CE7655" w:rsidRPr="00AA351D" w14:paraId="15214606" w14:textId="77777777" w:rsidTr="00C17C7E">
        <w:trPr>
          <w:jc w:val="center"/>
        </w:trPr>
        <w:tc>
          <w:tcPr>
            <w:tcW w:w="2249" w:type="dxa"/>
          </w:tcPr>
          <w:p w14:paraId="4B83AEF4" w14:textId="77777777" w:rsidR="00CE7655" w:rsidRPr="00AA351D" w:rsidRDefault="00CE7655" w:rsidP="00542CAE">
            <w:pPr>
              <w:spacing w:before="120" w:after="120"/>
              <w:rPr>
                <w:b/>
                <w:sz w:val="21"/>
                <w:lang w:val="fr-CH"/>
              </w:rPr>
            </w:pPr>
          </w:p>
        </w:tc>
        <w:tc>
          <w:tcPr>
            <w:tcW w:w="2141" w:type="dxa"/>
          </w:tcPr>
          <w:p w14:paraId="15DBA1AE" w14:textId="77777777" w:rsidR="00CE7655" w:rsidRPr="00AA351D" w:rsidRDefault="00CE7655" w:rsidP="00542CAE">
            <w:pPr>
              <w:spacing w:before="120" w:after="120"/>
              <w:rPr>
                <w:b/>
                <w:sz w:val="21"/>
                <w:lang w:val="fr-CH"/>
              </w:rPr>
            </w:pPr>
          </w:p>
        </w:tc>
        <w:tc>
          <w:tcPr>
            <w:tcW w:w="1281" w:type="dxa"/>
          </w:tcPr>
          <w:p w14:paraId="25D65E4A" w14:textId="77777777" w:rsidR="00CE7655" w:rsidRPr="00AA351D" w:rsidRDefault="00CE7655" w:rsidP="00542CAE">
            <w:pPr>
              <w:spacing w:before="120" w:after="120"/>
              <w:rPr>
                <w:b/>
                <w:sz w:val="21"/>
                <w:lang w:val="fr-CH"/>
              </w:rPr>
            </w:pPr>
          </w:p>
        </w:tc>
        <w:tc>
          <w:tcPr>
            <w:tcW w:w="2409" w:type="dxa"/>
          </w:tcPr>
          <w:p w14:paraId="2BEBFAB3" w14:textId="77777777" w:rsidR="00CE7655" w:rsidRPr="00AA351D" w:rsidRDefault="00CE7655" w:rsidP="00542CAE">
            <w:pPr>
              <w:spacing w:before="120" w:after="120"/>
              <w:rPr>
                <w:b/>
                <w:sz w:val="21"/>
                <w:lang w:val="fr-CH"/>
              </w:rPr>
            </w:pPr>
          </w:p>
        </w:tc>
        <w:tc>
          <w:tcPr>
            <w:tcW w:w="2273" w:type="dxa"/>
          </w:tcPr>
          <w:p w14:paraId="16FD7940" w14:textId="77777777" w:rsidR="00CE7655" w:rsidRPr="00AA351D" w:rsidRDefault="00CE7655" w:rsidP="00542CAE">
            <w:pPr>
              <w:spacing w:before="120" w:after="120"/>
              <w:rPr>
                <w:b/>
                <w:sz w:val="21"/>
                <w:lang w:val="fr-CH"/>
              </w:rPr>
            </w:pPr>
          </w:p>
        </w:tc>
      </w:tr>
      <w:tr w:rsidR="00CE7655" w:rsidRPr="00AA351D" w14:paraId="764A6E62" w14:textId="77777777" w:rsidTr="00C17C7E">
        <w:trPr>
          <w:jc w:val="center"/>
        </w:trPr>
        <w:tc>
          <w:tcPr>
            <w:tcW w:w="2249" w:type="dxa"/>
          </w:tcPr>
          <w:p w14:paraId="38880961" w14:textId="77777777" w:rsidR="00CE7655" w:rsidRPr="00AA351D" w:rsidRDefault="00CE7655" w:rsidP="00542CAE">
            <w:pPr>
              <w:spacing w:before="120" w:after="120"/>
              <w:rPr>
                <w:b/>
                <w:sz w:val="21"/>
                <w:lang w:val="fr-CH"/>
              </w:rPr>
            </w:pPr>
          </w:p>
        </w:tc>
        <w:tc>
          <w:tcPr>
            <w:tcW w:w="2141" w:type="dxa"/>
          </w:tcPr>
          <w:p w14:paraId="55DCA6BA" w14:textId="77777777" w:rsidR="00CE7655" w:rsidRPr="00AA351D" w:rsidRDefault="00CE7655" w:rsidP="00542CAE">
            <w:pPr>
              <w:spacing w:before="120" w:after="120"/>
              <w:rPr>
                <w:b/>
                <w:sz w:val="21"/>
                <w:lang w:val="fr-CH"/>
              </w:rPr>
            </w:pPr>
          </w:p>
        </w:tc>
        <w:tc>
          <w:tcPr>
            <w:tcW w:w="1281" w:type="dxa"/>
          </w:tcPr>
          <w:p w14:paraId="0CF51B45" w14:textId="77777777" w:rsidR="00CE7655" w:rsidRPr="00AA351D" w:rsidRDefault="00CE7655" w:rsidP="00542CAE">
            <w:pPr>
              <w:spacing w:before="120" w:after="120"/>
              <w:rPr>
                <w:b/>
                <w:sz w:val="21"/>
                <w:lang w:val="fr-CH"/>
              </w:rPr>
            </w:pPr>
          </w:p>
        </w:tc>
        <w:tc>
          <w:tcPr>
            <w:tcW w:w="2409" w:type="dxa"/>
          </w:tcPr>
          <w:p w14:paraId="3223D68C" w14:textId="77777777" w:rsidR="00CE7655" w:rsidRPr="00AA351D" w:rsidRDefault="00CE7655" w:rsidP="00542CAE">
            <w:pPr>
              <w:spacing w:before="120" w:after="120"/>
              <w:rPr>
                <w:b/>
                <w:sz w:val="21"/>
                <w:lang w:val="fr-CH"/>
              </w:rPr>
            </w:pPr>
          </w:p>
        </w:tc>
        <w:tc>
          <w:tcPr>
            <w:tcW w:w="2273" w:type="dxa"/>
          </w:tcPr>
          <w:p w14:paraId="23EA8058" w14:textId="77777777" w:rsidR="00CE7655" w:rsidRPr="00AA351D" w:rsidRDefault="00CE7655" w:rsidP="00542CAE">
            <w:pPr>
              <w:spacing w:before="120" w:after="120"/>
              <w:rPr>
                <w:b/>
                <w:sz w:val="21"/>
                <w:lang w:val="fr-CH"/>
              </w:rPr>
            </w:pPr>
          </w:p>
        </w:tc>
      </w:tr>
      <w:tr w:rsidR="00694048" w:rsidRPr="00AA351D" w14:paraId="3A82A895" w14:textId="77777777" w:rsidTr="00C17C7E">
        <w:trPr>
          <w:jc w:val="center"/>
        </w:trPr>
        <w:tc>
          <w:tcPr>
            <w:tcW w:w="2249" w:type="dxa"/>
          </w:tcPr>
          <w:p w14:paraId="20798B35" w14:textId="77777777" w:rsidR="00694048" w:rsidRPr="00AA351D" w:rsidRDefault="00694048" w:rsidP="00542CAE">
            <w:pPr>
              <w:spacing w:before="120" w:after="120"/>
              <w:rPr>
                <w:b/>
                <w:sz w:val="21"/>
                <w:lang w:val="fr-CH"/>
              </w:rPr>
            </w:pPr>
          </w:p>
        </w:tc>
        <w:tc>
          <w:tcPr>
            <w:tcW w:w="2141" w:type="dxa"/>
          </w:tcPr>
          <w:p w14:paraId="71DE2F6A" w14:textId="77777777" w:rsidR="00694048" w:rsidRPr="00AA351D" w:rsidRDefault="00694048" w:rsidP="00542CAE">
            <w:pPr>
              <w:spacing w:before="120" w:after="120"/>
              <w:rPr>
                <w:b/>
                <w:sz w:val="21"/>
                <w:lang w:val="fr-CH"/>
              </w:rPr>
            </w:pPr>
          </w:p>
        </w:tc>
        <w:tc>
          <w:tcPr>
            <w:tcW w:w="1281" w:type="dxa"/>
          </w:tcPr>
          <w:p w14:paraId="73CDFA6E" w14:textId="77777777" w:rsidR="00694048" w:rsidRPr="00AA351D" w:rsidRDefault="00694048" w:rsidP="00542CAE">
            <w:pPr>
              <w:spacing w:before="120" w:after="120"/>
              <w:rPr>
                <w:b/>
                <w:sz w:val="21"/>
                <w:lang w:val="fr-CH"/>
              </w:rPr>
            </w:pPr>
          </w:p>
        </w:tc>
        <w:tc>
          <w:tcPr>
            <w:tcW w:w="2409" w:type="dxa"/>
          </w:tcPr>
          <w:p w14:paraId="400D30CB" w14:textId="77777777" w:rsidR="00694048" w:rsidRPr="00AA351D" w:rsidRDefault="00694048" w:rsidP="00542CAE">
            <w:pPr>
              <w:spacing w:before="120" w:after="120"/>
              <w:rPr>
                <w:b/>
                <w:sz w:val="21"/>
                <w:lang w:val="fr-CH"/>
              </w:rPr>
            </w:pPr>
          </w:p>
        </w:tc>
        <w:tc>
          <w:tcPr>
            <w:tcW w:w="2273" w:type="dxa"/>
          </w:tcPr>
          <w:p w14:paraId="5515A5B3" w14:textId="77777777" w:rsidR="00694048" w:rsidRPr="00AA351D" w:rsidRDefault="00694048" w:rsidP="00542CAE">
            <w:pPr>
              <w:spacing w:before="120" w:after="120"/>
              <w:rPr>
                <w:b/>
                <w:sz w:val="21"/>
                <w:lang w:val="fr-CH"/>
              </w:rPr>
            </w:pPr>
          </w:p>
        </w:tc>
      </w:tr>
      <w:tr w:rsidR="00CE7655" w:rsidRPr="00AA351D" w14:paraId="1E0C92E8" w14:textId="77777777" w:rsidTr="00C17C7E">
        <w:trPr>
          <w:jc w:val="center"/>
        </w:trPr>
        <w:tc>
          <w:tcPr>
            <w:tcW w:w="2249" w:type="dxa"/>
          </w:tcPr>
          <w:p w14:paraId="418A2CD4" w14:textId="77777777" w:rsidR="00CE7655" w:rsidRPr="00AA351D" w:rsidRDefault="00CE7655" w:rsidP="00542CAE">
            <w:pPr>
              <w:spacing w:before="120" w:after="120"/>
              <w:rPr>
                <w:b/>
                <w:sz w:val="21"/>
                <w:lang w:val="fr-CH"/>
              </w:rPr>
            </w:pPr>
          </w:p>
        </w:tc>
        <w:tc>
          <w:tcPr>
            <w:tcW w:w="2141" w:type="dxa"/>
          </w:tcPr>
          <w:p w14:paraId="6CE68C8A" w14:textId="77777777" w:rsidR="00CE7655" w:rsidRPr="00AA351D" w:rsidRDefault="00CE7655" w:rsidP="00542CAE">
            <w:pPr>
              <w:spacing w:before="120" w:after="120"/>
              <w:rPr>
                <w:b/>
                <w:sz w:val="21"/>
                <w:lang w:val="fr-CH"/>
              </w:rPr>
            </w:pPr>
          </w:p>
        </w:tc>
        <w:tc>
          <w:tcPr>
            <w:tcW w:w="1281" w:type="dxa"/>
          </w:tcPr>
          <w:p w14:paraId="63AA8DEE" w14:textId="77777777" w:rsidR="00CE7655" w:rsidRPr="00AA351D" w:rsidRDefault="00CE7655" w:rsidP="00542CAE">
            <w:pPr>
              <w:spacing w:before="120" w:after="120"/>
              <w:rPr>
                <w:b/>
                <w:sz w:val="21"/>
                <w:lang w:val="fr-CH"/>
              </w:rPr>
            </w:pPr>
          </w:p>
        </w:tc>
        <w:tc>
          <w:tcPr>
            <w:tcW w:w="2409" w:type="dxa"/>
          </w:tcPr>
          <w:p w14:paraId="2113D0C9" w14:textId="77777777" w:rsidR="00CE7655" w:rsidRPr="00AA351D" w:rsidRDefault="00CE7655" w:rsidP="00542CAE">
            <w:pPr>
              <w:spacing w:before="120" w:after="120"/>
              <w:rPr>
                <w:b/>
                <w:sz w:val="21"/>
                <w:lang w:val="fr-CH"/>
              </w:rPr>
            </w:pPr>
          </w:p>
        </w:tc>
        <w:tc>
          <w:tcPr>
            <w:tcW w:w="2273" w:type="dxa"/>
          </w:tcPr>
          <w:p w14:paraId="103D6306" w14:textId="77777777" w:rsidR="00CE7655" w:rsidRPr="00AA351D" w:rsidRDefault="00CE7655" w:rsidP="00542CAE">
            <w:pPr>
              <w:spacing w:before="120" w:after="120"/>
              <w:rPr>
                <w:b/>
                <w:sz w:val="21"/>
                <w:lang w:val="fr-CH"/>
              </w:rPr>
            </w:pPr>
          </w:p>
        </w:tc>
      </w:tr>
    </w:tbl>
    <w:p w14:paraId="636C8AD2" w14:textId="77777777" w:rsidR="00CE7655" w:rsidRPr="00AA351D" w:rsidRDefault="00CE7655" w:rsidP="00694048">
      <w:pPr>
        <w:spacing w:before="120" w:after="120"/>
        <w:rPr>
          <w:b/>
          <w:sz w:val="21"/>
          <w:lang w:val="fr-CH"/>
        </w:rPr>
      </w:pPr>
    </w:p>
    <w:sectPr w:rsidR="00CE7655" w:rsidRPr="00AA351D" w:rsidSect="0069404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entury Gothic,Bold">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entury Gothic,Italic">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41F2B"/>
    <w:multiLevelType w:val="hybridMultilevel"/>
    <w:tmpl w:val="613A6AD6"/>
    <w:lvl w:ilvl="0" w:tplc="F9A603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CD"/>
    <w:rsid w:val="00064D69"/>
    <w:rsid w:val="00087323"/>
    <w:rsid w:val="00095E6A"/>
    <w:rsid w:val="000F4F4C"/>
    <w:rsid w:val="00144BE7"/>
    <w:rsid w:val="00217E68"/>
    <w:rsid w:val="002A4EB2"/>
    <w:rsid w:val="0030128A"/>
    <w:rsid w:val="00363691"/>
    <w:rsid w:val="0039542E"/>
    <w:rsid w:val="003B2288"/>
    <w:rsid w:val="00424906"/>
    <w:rsid w:val="00460ACD"/>
    <w:rsid w:val="004745F9"/>
    <w:rsid w:val="006502FB"/>
    <w:rsid w:val="00694048"/>
    <w:rsid w:val="0077469D"/>
    <w:rsid w:val="008B60A8"/>
    <w:rsid w:val="00965808"/>
    <w:rsid w:val="00977D3B"/>
    <w:rsid w:val="009B1E71"/>
    <w:rsid w:val="00A6376F"/>
    <w:rsid w:val="00AA351D"/>
    <w:rsid w:val="00AC1FA2"/>
    <w:rsid w:val="00B60EEC"/>
    <w:rsid w:val="00B65509"/>
    <w:rsid w:val="00BE71B1"/>
    <w:rsid w:val="00C11C73"/>
    <w:rsid w:val="00C17C7E"/>
    <w:rsid w:val="00C531B0"/>
    <w:rsid w:val="00CB1BDA"/>
    <w:rsid w:val="00CE7655"/>
    <w:rsid w:val="00D03866"/>
    <w:rsid w:val="00D10DE1"/>
    <w:rsid w:val="00D56518"/>
    <w:rsid w:val="00DE76B3"/>
    <w:rsid w:val="00E3164C"/>
    <w:rsid w:val="00E33C78"/>
    <w:rsid w:val="00F328D2"/>
    <w:rsid w:val="00F37887"/>
    <w:rsid w:val="00F705F6"/>
    <w:rsid w:val="00FB0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D8B4F7"/>
  <w14:defaultImageDpi w14:val="32767"/>
  <w15:chartTrackingRefBased/>
  <w15:docId w15:val="{B09B6DEA-7736-9C4B-94E5-CAD3931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60ACD"/>
    <w:pPr>
      <w:ind w:left="720"/>
      <w:contextualSpacing/>
    </w:pPr>
  </w:style>
  <w:style w:type="paragraph" w:styleId="Normalweb">
    <w:name w:val="Normal (Web)"/>
    <w:basedOn w:val="Normal"/>
    <w:uiPriority w:val="99"/>
    <w:semiHidden/>
    <w:unhideWhenUsed/>
    <w:rsid w:val="00AC1FA2"/>
    <w:pPr>
      <w:spacing w:before="100" w:beforeAutospacing="1" w:after="100" w:afterAutospacing="1"/>
    </w:pPr>
    <w:rPr>
      <w:rFonts w:ascii="Times New Roman" w:eastAsia="Times New Roman" w:hAnsi="Times New Roman" w:cs="Times New Roman"/>
      <w:lang w:val="fr-CH" w:eastAsia="fr-FR"/>
    </w:rPr>
  </w:style>
  <w:style w:type="paragraph" w:styleId="PrformatHTML">
    <w:name w:val="HTML Preformatted"/>
    <w:basedOn w:val="Normal"/>
    <w:link w:val="PrformatHTMLCar"/>
    <w:uiPriority w:val="99"/>
    <w:semiHidden/>
    <w:unhideWhenUsed/>
    <w:rsid w:val="00AC1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H" w:eastAsia="fr-FR"/>
    </w:rPr>
  </w:style>
  <w:style w:type="character" w:customStyle="1" w:styleId="PrformatHTMLCar">
    <w:name w:val="Préformaté HTML Car"/>
    <w:basedOn w:val="Policepardfaut"/>
    <w:link w:val="PrformatHTML"/>
    <w:uiPriority w:val="99"/>
    <w:semiHidden/>
    <w:rsid w:val="00AC1FA2"/>
    <w:rPr>
      <w:rFonts w:ascii="Courier New" w:eastAsia="Times New Roman" w:hAnsi="Courier New" w:cs="Courier New"/>
      <w:sz w:val="20"/>
      <w:szCs w:val="20"/>
      <w:lang w:val="fr-CH" w:eastAsia="fr-FR"/>
    </w:rPr>
  </w:style>
  <w:style w:type="table" w:styleId="Grilledutableau">
    <w:name w:val="Table Grid"/>
    <w:basedOn w:val="TableauNormal"/>
    <w:uiPriority w:val="39"/>
    <w:rsid w:val="00CE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83557">
      <w:bodyDiv w:val="1"/>
      <w:marLeft w:val="0"/>
      <w:marRight w:val="0"/>
      <w:marTop w:val="0"/>
      <w:marBottom w:val="0"/>
      <w:divBdr>
        <w:top w:val="none" w:sz="0" w:space="0" w:color="auto"/>
        <w:left w:val="none" w:sz="0" w:space="0" w:color="auto"/>
        <w:bottom w:val="none" w:sz="0" w:space="0" w:color="auto"/>
        <w:right w:val="none" w:sz="0" w:space="0" w:color="auto"/>
      </w:divBdr>
      <w:divsChild>
        <w:div w:id="1119177080">
          <w:marLeft w:val="0"/>
          <w:marRight w:val="0"/>
          <w:marTop w:val="0"/>
          <w:marBottom w:val="0"/>
          <w:divBdr>
            <w:top w:val="none" w:sz="0" w:space="0" w:color="auto"/>
            <w:left w:val="none" w:sz="0" w:space="0" w:color="auto"/>
            <w:bottom w:val="none" w:sz="0" w:space="0" w:color="auto"/>
            <w:right w:val="none" w:sz="0" w:space="0" w:color="auto"/>
          </w:divBdr>
          <w:divsChild>
            <w:div w:id="2111468087">
              <w:marLeft w:val="0"/>
              <w:marRight w:val="0"/>
              <w:marTop w:val="0"/>
              <w:marBottom w:val="0"/>
              <w:divBdr>
                <w:top w:val="none" w:sz="0" w:space="0" w:color="auto"/>
                <w:left w:val="none" w:sz="0" w:space="0" w:color="auto"/>
                <w:bottom w:val="none" w:sz="0" w:space="0" w:color="auto"/>
                <w:right w:val="none" w:sz="0" w:space="0" w:color="auto"/>
              </w:divBdr>
              <w:divsChild>
                <w:div w:id="934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3796">
      <w:bodyDiv w:val="1"/>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214006371">
              <w:marLeft w:val="0"/>
              <w:marRight w:val="0"/>
              <w:marTop w:val="0"/>
              <w:marBottom w:val="0"/>
              <w:divBdr>
                <w:top w:val="none" w:sz="0" w:space="0" w:color="auto"/>
                <w:left w:val="none" w:sz="0" w:space="0" w:color="auto"/>
                <w:bottom w:val="none" w:sz="0" w:space="0" w:color="auto"/>
                <w:right w:val="none" w:sz="0" w:space="0" w:color="auto"/>
              </w:divBdr>
              <w:divsChild>
                <w:div w:id="17591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2568">
      <w:bodyDiv w:val="1"/>
      <w:marLeft w:val="0"/>
      <w:marRight w:val="0"/>
      <w:marTop w:val="0"/>
      <w:marBottom w:val="0"/>
      <w:divBdr>
        <w:top w:val="none" w:sz="0" w:space="0" w:color="auto"/>
        <w:left w:val="none" w:sz="0" w:space="0" w:color="auto"/>
        <w:bottom w:val="none" w:sz="0" w:space="0" w:color="auto"/>
        <w:right w:val="none" w:sz="0" w:space="0" w:color="auto"/>
      </w:divBdr>
      <w:divsChild>
        <w:div w:id="1071855948">
          <w:marLeft w:val="0"/>
          <w:marRight w:val="0"/>
          <w:marTop w:val="0"/>
          <w:marBottom w:val="0"/>
          <w:divBdr>
            <w:top w:val="none" w:sz="0" w:space="0" w:color="auto"/>
            <w:left w:val="none" w:sz="0" w:space="0" w:color="auto"/>
            <w:bottom w:val="none" w:sz="0" w:space="0" w:color="auto"/>
            <w:right w:val="none" w:sz="0" w:space="0" w:color="auto"/>
          </w:divBdr>
          <w:divsChild>
            <w:div w:id="951714177">
              <w:marLeft w:val="0"/>
              <w:marRight w:val="0"/>
              <w:marTop w:val="0"/>
              <w:marBottom w:val="0"/>
              <w:divBdr>
                <w:top w:val="none" w:sz="0" w:space="0" w:color="auto"/>
                <w:left w:val="none" w:sz="0" w:space="0" w:color="auto"/>
                <w:bottom w:val="none" w:sz="0" w:space="0" w:color="auto"/>
                <w:right w:val="none" w:sz="0" w:space="0" w:color="auto"/>
              </w:divBdr>
              <w:divsChild>
                <w:div w:id="19082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113">
      <w:bodyDiv w:val="1"/>
      <w:marLeft w:val="0"/>
      <w:marRight w:val="0"/>
      <w:marTop w:val="0"/>
      <w:marBottom w:val="0"/>
      <w:divBdr>
        <w:top w:val="none" w:sz="0" w:space="0" w:color="auto"/>
        <w:left w:val="none" w:sz="0" w:space="0" w:color="auto"/>
        <w:bottom w:val="none" w:sz="0" w:space="0" w:color="auto"/>
        <w:right w:val="none" w:sz="0" w:space="0" w:color="auto"/>
      </w:divBdr>
    </w:div>
    <w:div w:id="1889099158">
      <w:bodyDiv w:val="1"/>
      <w:marLeft w:val="0"/>
      <w:marRight w:val="0"/>
      <w:marTop w:val="0"/>
      <w:marBottom w:val="0"/>
      <w:divBdr>
        <w:top w:val="none" w:sz="0" w:space="0" w:color="auto"/>
        <w:left w:val="none" w:sz="0" w:space="0" w:color="auto"/>
        <w:bottom w:val="none" w:sz="0" w:space="0" w:color="auto"/>
        <w:right w:val="none" w:sz="0" w:space="0" w:color="auto"/>
      </w:divBdr>
      <w:divsChild>
        <w:div w:id="849224309">
          <w:marLeft w:val="0"/>
          <w:marRight w:val="0"/>
          <w:marTop w:val="0"/>
          <w:marBottom w:val="0"/>
          <w:divBdr>
            <w:top w:val="none" w:sz="0" w:space="0" w:color="auto"/>
            <w:left w:val="none" w:sz="0" w:space="0" w:color="auto"/>
            <w:bottom w:val="none" w:sz="0" w:space="0" w:color="auto"/>
            <w:right w:val="none" w:sz="0" w:space="0" w:color="auto"/>
          </w:divBdr>
          <w:divsChild>
            <w:div w:id="1085497399">
              <w:marLeft w:val="0"/>
              <w:marRight w:val="0"/>
              <w:marTop w:val="0"/>
              <w:marBottom w:val="0"/>
              <w:divBdr>
                <w:top w:val="none" w:sz="0" w:space="0" w:color="auto"/>
                <w:left w:val="none" w:sz="0" w:space="0" w:color="auto"/>
                <w:bottom w:val="none" w:sz="0" w:space="0" w:color="auto"/>
                <w:right w:val="none" w:sz="0" w:space="0" w:color="auto"/>
              </w:divBdr>
              <w:divsChild>
                <w:div w:id="11262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2563</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Debrot</dc:creator>
  <cp:keywords/>
  <dc:description/>
  <cp:lastModifiedBy>Clémence Planas</cp:lastModifiedBy>
  <cp:revision>2</cp:revision>
  <dcterms:created xsi:type="dcterms:W3CDTF">2019-04-02T06:39:00Z</dcterms:created>
  <dcterms:modified xsi:type="dcterms:W3CDTF">2019-04-02T06:39:00Z</dcterms:modified>
</cp:coreProperties>
</file>